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A1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2A148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 xml:space="preserve">О предложениях </w:t>
      </w:r>
      <w:proofErr w:type="spellStart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по внесению изменений  в постановление главы </w:t>
      </w:r>
      <w:proofErr w:type="spellStart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 от 14.01.2013 года №28 «Об образовании избирательных участков (участков референдума) для проведения голосования и подсчета голосов избирателей на всех выборах (референдумах) на территории </w:t>
      </w:r>
      <w:proofErr w:type="spellStart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2A148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округа.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1485" w:rsidRPr="002A1485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A1485">
        <w:rPr>
          <w:rFonts w:ascii="Times New Roman" w:hAnsi="Times New Roman"/>
          <w:sz w:val="28"/>
          <w:szCs w:val="28"/>
        </w:rPr>
        <w:t xml:space="preserve">Заслушав и обсудив информацию председателя Комиссии </w:t>
      </w:r>
      <w:proofErr w:type="spellStart"/>
      <w:r w:rsidRPr="002A148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А.С. о том, что по состоянию на 01.07.2015 года установлена численность избирателей, зарегистрированных на территории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округа, в количестве 22045 человека,  при этом, в первом </w:t>
      </w:r>
      <w:proofErr w:type="spellStart"/>
      <w:r w:rsidRPr="002A1485">
        <w:rPr>
          <w:rFonts w:ascii="Times New Roman" w:hAnsi="Times New Roman"/>
          <w:sz w:val="28"/>
          <w:szCs w:val="28"/>
        </w:rPr>
        <w:t>пятимандатном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избирательном округе по выборам депутатов Думы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 она составляет 7205 человек, во - втором – 6915, в – третьем – 7925, что нарушает примерное равенство числа избирателей</w:t>
      </w:r>
      <w:proofErr w:type="gramEnd"/>
      <w:r w:rsidRPr="002A1485">
        <w:rPr>
          <w:rFonts w:ascii="Times New Roman" w:hAnsi="Times New Roman"/>
          <w:sz w:val="28"/>
          <w:szCs w:val="28"/>
        </w:rPr>
        <w:t xml:space="preserve"> на один депутатский мандат, так как, отклонение числа избирателей во втором и в третьем избирательных округах от средней нормы представительства избирателей, умноженное на число депутатских мандатов в данных избирательных округах превышает 10 процентов от средней нормы представительства избирателей.  Руководствуясь   положениями статьи  18 Федерального Закона «Об основных гарантиях избирательных прав и права на участие  в референдуме граждан Российской Федерации» и статьями 25, 41 Избирательного кодекса Свердловской области,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2A1485">
        <w:rPr>
          <w:rFonts w:ascii="Times New Roman" w:hAnsi="Times New Roman"/>
          <w:b/>
          <w:bCs/>
          <w:sz w:val="28"/>
          <w:szCs w:val="28"/>
        </w:rPr>
        <w:t>РЕШИЛА</w:t>
      </w:r>
      <w:r w:rsidRPr="002A1485">
        <w:rPr>
          <w:rFonts w:ascii="Times New Roman" w:hAnsi="Times New Roman"/>
          <w:bCs/>
          <w:sz w:val="28"/>
          <w:szCs w:val="28"/>
        </w:rPr>
        <w:t>:</w:t>
      </w:r>
    </w:p>
    <w:p w:rsidR="002A1485" w:rsidRPr="002A1485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485">
        <w:rPr>
          <w:rFonts w:ascii="Times New Roman" w:hAnsi="Times New Roman"/>
          <w:sz w:val="28"/>
          <w:szCs w:val="28"/>
        </w:rPr>
        <w:t xml:space="preserve">1. Принять информацию председателя Комиссии </w:t>
      </w:r>
      <w:proofErr w:type="spellStart"/>
      <w:r w:rsidRPr="002A148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А.С. к </w:t>
      </w:r>
      <w:r w:rsidRPr="002A1485">
        <w:rPr>
          <w:rFonts w:ascii="Times New Roman" w:hAnsi="Times New Roman"/>
          <w:sz w:val="28"/>
          <w:szCs w:val="28"/>
        </w:rPr>
        <w:lastRenderedPageBreak/>
        <w:t>сведению.</w:t>
      </w:r>
    </w:p>
    <w:p w:rsidR="002A1485" w:rsidRPr="002A1485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485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2A1485">
        <w:rPr>
          <w:rFonts w:ascii="Times New Roman" w:hAnsi="Times New Roman"/>
          <w:sz w:val="28"/>
          <w:szCs w:val="28"/>
        </w:rPr>
        <w:t xml:space="preserve">Для соблюдения  примерного равенства числа избирателей на один депутатский мандат при проведении выборов депутатов Думы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 предложить главе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 внести изменения в постановление главы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 от 14.01.2013 года №28 «Об образовании избирательных участков (участков референдума) для проведения голосования и подсчета голосов избирателей на всех выборах (референдумах) на территории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округа» в части, касающейся</w:t>
      </w:r>
      <w:proofErr w:type="gramEnd"/>
      <w:r w:rsidRPr="002A1485">
        <w:rPr>
          <w:rFonts w:ascii="Times New Roman" w:hAnsi="Times New Roman"/>
          <w:sz w:val="28"/>
          <w:szCs w:val="28"/>
        </w:rPr>
        <w:t xml:space="preserve"> избирательных участков №1924, №1926, №1930 и №1931(приложение).</w:t>
      </w:r>
    </w:p>
    <w:p w:rsidR="002A1485" w:rsidRPr="002A1485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485">
        <w:rPr>
          <w:rFonts w:ascii="Times New Roman" w:hAnsi="Times New Roman"/>
          <w:sz w:val="28"/>
          <w:szCs w:val="28"/>
        </w:rPr>
        <w:t xml:space="preserve">2. Направить настоящее решение Главе </w:t>
      </w:r>
      <w:proofErr w:type="spellStart"/>
      <w:r w:rsidRPr="002A1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2A1485" w:rsidRPr="002A1485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485">
        <w:rPr>
          <w:rFonts w:ascii="Times New Roman" w:hAnsi="Times New Roman"/>
          <w:sz w:val="28"/>
          <w:szCs w:val="28"/>
        </w:rPr>
        <w:t>3. Опубликовать  настоящее решение путем размещения в информационно-телекоммуникационной сети общего пользования «Интернет» на странице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2A1485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2A14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 w:rsidRPr="002A1485">
        <w:rPr>
          <w:rFonts w:ascii="Times New Roman" w:hAnsi="Times New Roman"/>
          <w:sz w:val="28"/>
          <w:szCs w:val="28"/>
        </w:rPr>
        <w:t>.</w:t>
      </w:r>
    </w:p>
    <w:p w:rsidR="00BF045E" w:rsidRDefault="002A1485" w:rsidP="002A148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1485">
        <w:rPr>
          <w:rFonts w:ascii="Times New Roman" w:hAnsi="Times New Roman"/>
          <w:sz w:val="28"/>
          <w:szCs w:val="28"/>
        </w:rPr>
        <w:t xml:space="preserve">4. Контроль исполнения настоящего решения возложить на председателя Комиссии </w:t>
      </w:r>
      <w:proofErr w:type="spellStart"/>
      <w:r w:rsidRPr="002A148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A1485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2A1485" w:rsidRPr="002A1485" w:rsidRDefault="002A1485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A8" w:rsidRDefault="006E5DA8">
      <w:pPr>
        <w:spacing w:after="0" w:line="240" w:lineRule="auto"/>
      </w:pPr>
      <w:r>
        <w:separator/>
      </w:r>
    </w:p>
  </w:endnote>
  <w:endnote w:type="continuationSeparator" w:id="0">
    <w:p w:rsidR="006E5DA8" w:rsidRDefault="006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A8" w:rsidRDefault="006E5DA8">
      <w:pPr>
        <w:spacing w:after="0" w:line="240" w:lineRule="auto"/>
      </w:pPr>
      <w:r>
        <w:separator/>
      </w:r>
    </w:p>
  </w:footnote>
  <w:footnote w:type="continuationSeparator" w:id="0">
    <w:p w:rsidR="006E5DA8" w:rsidRDefault="006E5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48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A1485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E5DA8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2A148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2A14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2016-03-14T06:15:00Z</dcterms:created>
  <dcterms:modified xsi:type="dcterms:W3CDTF">2016-03-14T06:15:00Z</dcterms:modified>
</cp:coreProperties>
</file>